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C3B" w:rsidRPr="003B6FA9" w:rsidRDefault="00084C3B" w:rsidP="00084C3B">
      <w:pPr>
        <w:ind w:left="705"/>
        <w:rPr>
          <w:rFonts w:ascii="Cambria" w:hAnsi="Cambria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/>
          <w:b/>
          <w:bCs/>
          <w:sz w:val="22"/>
          <w:szCs w:val="22"/>
        </w:rPr>
        <w:t xml:space="preserve">Informasjon til foresatte om hvordan barnehagen håndterer </w:t>
      </w:r>
      <w:r w:rsidRPr="003B6FA9">
        <w:rPr>
          <w:rFonts w:ascii="Cambria" w:hAnsi="Cambria"/>
          <w:b/>
          <w:bCs/>
          <w:sz w:val="22"/>
          <w:szCs w:val="22"/>
        </w:rPr>
        <w:t xml:space="preserve">personopplysninger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Barnehagen håndterer personopplysninger om barn og foresatte som er nødvendige for å kunne gi et forsvarlig barnehagetilbud.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Formålet med behandling av personopplysningene er for å gi forsvarlig omsorg av barnet. For det tilfelle foresatte ønsker informasjon om personopplysningene som håndteres i barnehagen, skal daglig leder kontaktes.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Avtalen om barnehageplass gir rettslig grunnlag for å håndtere personopplysninger som er nødvendige for å gi et forsvarlig barnehagetilbud. Håndtering av opplysninger utover dette skal baseres på samtykke fra foresatte.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Personopplysningene håndteres i henhold til krav i relevante lover, forskrifter og interne rutiner, slik at bare personer med innsynsrett og ansatte med tjenstlig behov, får kjennskap til opplysningene. Opplysningene arkiveres i barnehagen slik at opplysningene skal være beskyttet fra uvedkommende, men samtidig tilgjengelig for ansatte ved behov.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Opplysningene oppbevares så lenge barnet har plass i barnehagen. Når barnet slutter i barnehagen, vil opplysningene enten overføres til foresatte eller bli makulert av barnehagen.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rett til å anmode daglig leder om innsyn i personopplysningene samt rett til korrigering eller sletting av opplysningene. Foresatte har videre rett til å protestere mot behandling av personopplysninger, men dette må vurderes i henhold til barnehagens behov i forhold til å kunne gi et forsvarlig tilbud.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 det tilfelle behandlingen av personopplysninger baseres på samtykke, har foresatte anledning til når som helst å trekke samtykke tilbake.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 det tilfelle foresatte ikke aksepterer å gi nødvendige personopplysninger som barnehagen anser nødvendig, kan konsekvensen bli at barnehageplassen opphører. 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adgang til å klage på barnehagens håndtering av personopplysninger til Datatilsynet.</w:t>
      </w:r>
      <w:r w:rsidRPr="003B6FA9">
        <w:rPr>
          <w:rFonts w:ascii="Cambria" w:hAnsi="Cambria"/>
          <w:sz w:val="22"/>
          <w:szCs w:val="22"/>
        </w:rPr>
        <w:br/>
      </w:r>
    </w:p>
    <w:p w:rsidR="006856AA" w:rsidRDefault="006856AA"/>
    <w:sectPr w:rsid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D3BB9"/>
    <w:multiLevelType w:val="hybridMultilevel"/>
    <w:tmpl w:val="1FB0F75C"/>
    <w:lvl w:ilvl="0" w:tplc="ECE259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Frutiger 45 Light" w:hAnsi="Frutiger 45 Light" w:hint="default"/>
        <w:b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3B"/>
    <w:rsid w:val="00084C3B"/>
    <w:rsid w:val="00662E52"/>
    <w:rsid w:val="0068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6F03E-68D6-4FF9-B55E-FBF7E466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62E5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62E52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Lyngmo</dc:creator>
  <cp:lastModifiedBy>Norrøna Barnehage</cp:lastModifiedBy>
  <cp:revision>2</cp:revision>
  <cp:lastPrinted>2018-06-04T07:55:00Z</cp:lastPrinted>
  <dcterms:created xsi:type="dcterms:W3CDTF">2018-06-04T07:57:00Z</dcterms:created>
  <dcterms:modified xsi:type="dcterms:W3CDTF">2018-06-04T07:57:00Z</dcterms:modified>
</cp:coreProperties>
</file>